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rFonts w:hint="eastAsia"/>
          <w:sz w:val="20"/>
          <w:szCs w:val="20"/>
          <w:lang w:val="kk-KZ"/>
        </w:rPr>
        <w:t>5B021016</w:t>
      </w:r>
      <w:r>
        <w:rPr>
          <w:sz w:val="20"/>
          <w:szCs w:val="20"/>
          <w:lang w:val="kk-KZ"/>
        </w:rPr>
        <w:t xml:space="preserve"> – </w:t>
      </w:r>
      <w:r>
        <w:rPr>
          <w:rFonts w:hint="eastAsia"/>
          <w:sz w:val="20"/>
          <w:szCs w:val="20"/>
          <w:lang w:val="kk-KZ"/>
        </w:rPr>
        <w:t>Шетел филологиясы</w:t>
      </w:r>
      <w:r>
        <w:rPr>
          <w:b/>
          <w:sz w:val="20"/>
          <w:szCs w:val="20"/>
          <w:lang w:val="kk-KZ"/>
        </w:rPr>
        <w:t>» мамандығы</w:t>
      </w:r>
      <w:r>
        <w:rPr>
          <w:sz w:val="20"/>
          <w:szCs w:val="20"/>
          <w:lang w:val="kk-KZ"/>
        </w:rPr>
        <w:t xml:space="preserve"> </w:t>
      </w:r>
    </w:p>
    <w:p/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DKBIYa4221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Базалық шет тілінің іскерлік курсы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t>98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color w:val="auto"/>
                <w:lang w:val="kk-KZ"/>
              </w:rPr>
              <w:t xml:space="preserve">базалық/бейіндеуші/элективті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  <w:bookmarkStart w:id="1" w:name="_GoBack"/>
            <w:bookmarkEnd w:id="1"/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 тыңдай отырып, қабылдау;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тілдегі түрлі іскерлік мәтін түрлерін мазмұндау.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Құбылысты, жағдайды шет тілінде сипаттау; </w:t>
            </w:r>
          </w:p>
          <w:p>
            <w:pPr>
              <w:pStyle w:val="10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Өз ойын шет тілінде ауызша және жазбаша дұрыс және дәлелді түрде тұжырымдау;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>
            <w:pPr>
              <w:pStyle w:val="10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мен ана тілінің этикет түрлерін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Оқыған материалды талдау;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Материалдарды жинау және саралау;</w:t>
            </w:r>
          </w:p>
          <w:p>
            <w:pPr>
              <w:pStyle w:val="10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Мәтіннің грамматикалық құрылысын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тілінде топтық талқылау: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эссе жазу;</w:t>
            </w:r>
          </w:p>
          <w:p>
            <w:pPr>
              <w:pStyle w:val="10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Кәсіби шет тілі</w:t>
            </w:r>
            <w:r>
              <w:rPr>
                <w:rFonts w:eastAsiaTheme="minorEastAsia"/>
                <w:color w:val="00000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李晓琪 主编。 新丝路。中级速成上午汉语2.北京大学出版社。2019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丛亚平。国际贸易俄语教程。北京。外语教学与研究出版社。2014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А.Ф.Кондрашевский. Китайский язык.Общественно-политический перевод. ВКН 2016-552с.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Г.Я. Дашевская,А.Ф.Кондрашевский. Китайский язык для делового общения. Восточная книга (Восток-Запад, Муравей) 2019-352с.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840" w:leftChars="0" w:hanging="360" w:firstLineChars="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Академиялық тәртіп ережелері: 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10"/>
              <w:tabs>
                <w:tab w:val="left" w:pos="426"/>
              </w:tabs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НАЗАР АУДАРЫҢЫЗ!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Академиялық құндылықтар: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- Практикалық / зертханалық сабақтар, БӨЖ өзіндік, шығармашылық сипатта болуы керек.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10"/>
              <w:tabs>
                <w:tab w:val="left" w:pos="426"/>
              </w:tabs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.е-мекенжайы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b/>
              </w:rPr>
              <w:t>Модуль 1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</w:rPr>
              <w:t>第一课。参观工厂。课文。生词。练习。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hint="eastAsia"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hint="default"/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eastAsiaTheme="minorEastAsia"/>
              </w:rPr>
              <w:t>课文：</w:t>
            </w:r>
            <w:r>
              <w:rPr>
                <w:rFonts w:eastAsiaTheme="minorEastAsia"/>
                <w:lang w:val="kk-KZ"/>
              </w:rPr>
              <w:t xml:space="preserve"> 参观样品室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eastAsia="宋体" w:asciiTheme="minorHAnsi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 w:eastAsia="宋体" w:asciiTheme="minorHAnsi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Theme="minorHAnsi" w:hAnsiTheme="minorHAnsi" w:eastAsiaTheme="minorEastAsi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b w:val="0"/>
                <w:bCs w:val="0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北京时代汽车有限公司。课文。 生词。练习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商务知识</w:t>
            </w:r>
          </w:p>
          <w:p>
            <w:pPr>
              <w:pStyle w:val="1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276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2. БӨЖ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2  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 哈萨克斯坦的一家公司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开会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第二课。我们开始开会。 课文。生词。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语法：复句与句群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词语里解。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销售部。生词。练习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订货单。索 赔 函。复 索 赔 函  құрастыру және талдау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新产品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课文：我们对你们的新产品很感兴趣。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语法：复句与句群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词语里解。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Бизнестегі кросс мәдени тәртіп.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付款方式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课文：你们采用什么付款方式。生词。练习。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电汇。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 w:eastAsia="zh-CN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词语例解。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 w:eastAsia="zh-CN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5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ab/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Қытайлықтардың іскерлік этикетінің ұлттық ерекшіліктері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课文：</w:t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val="kk-KZ" w:eastAsia="ru-RU" w:bidi="ar-SA"/>
              </w:rPr>
              <w:t>你们打算怎么包装</w:t>
            </w:r>
            <w:r>
              <w:rPr>
                <w:rFonts w:hint="eastAsia" w:cs="Times New Roman" w:eastAsiaTheme="minorEastAsia"/>
                <w:sz w:val="16"/>
                <w:szCs w:val="16"/>
                <w:lang w:val="en-US" w:eastAsia="zh-CN" w:bidi="ar-SA"/>
              </w:rPr>
              <w:t>.</w:t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val="kk-KZ" w:eastAsia="ru-RU" w:bidi="ar-SA"/>
              </w:rPr>
              <w:t>保险费率。练习与运用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包装与包装材料。进口与出口。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14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 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ҚХР-да  қолданылатын қытай іскерлік стилінің терминдері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包装与运输。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7.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6882416"/>
    <w:rsid w:val="280B5335"/>
    <w:rsid w:val="2AA52D5D"/>
    <w:rsid w:val="691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0</TotalTime>
  <ScaleCrop>false</ScaleCrop>
  <LinksUpToDate>false</LinksUpToDate>
  <CharactersWithSpaces>6562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2021-10-04T01:38:34Z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09FF49C9AB1944BB9980A66385B19C36</vt:lpwstr>
  </property>
</Properties>
</file>